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32"/>
        </w:rPr>
      </w:pPr>
      <w:r>
        <w:rPr>
          <w:rFonts w:cs="Times New Roman" w:ascii="Times New Roman" w:hAnsi="Times New Roman"/>
          <w:b/>
          <w:sz w:val="32"/>
        </w:rPr>
        <w:t>Информационная карта наставника</w:t>
      </w:r>
    </w:p>
    <w:tbl>
      <w:tblPr>
        <w:tblStyle w:val="a3"/>
        <w:tblW w:w="1068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34"/>
        <w:gridCol w:w="7347"/>
      </w:tblGrid>
      <w:tr>
        <w:trPr/>
        <w:tc>
          <w:tcPr>
            <w:tcW w:w="333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1979930" cy="2579370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257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Кобец Елена Николаевна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МБОУ-СОШ № 8 п.Крутобережный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Calibri"/>
                <w:b w:val="false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ru-RU" w:eastAsia="en-US" w:bidi="ar-SA"/>
              </w:rPr>
              <w:t>история и обществознание</w:t>
            </w:r>
          </w:p>
        </w:tc>
      </w:tr>
      <w:tr>
        <w:trPr/>
        <w:tc>
          <w:tcPr>
            <w:tcW w:w="10681" w:type="dxa"/>
            <w:gridSpan w:val="2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Общие сведения</w:t>
            </w:r>
          </w:p>
        </w:tc>
      </w:tr>
      <w:tr>
        <w:trPr/>
        <w:tc>
          <w:tcPr>
            <w:tcW w:w="333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Дата рождения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11.06.1963</w:t>
            </w:r>
          </w:p>
        </w:tc>
      </w:tr>
      <w:tr>
        <w:trPr/>
        <w:tc>
          <w:tcPr>
            <w:tcW w:w="10681" w:type="dxa"/>
            <w:gridSpan w:val="2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Работа</w:t>
            </w:r>
          </w:p>
        </w:tc>
      </w:tr>
      <w:tr>
        <w:trPr/>
        <w:tc>
          <w:tcPr>
            <w:tcW w:w="333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Общий трудовой и педагогический стаж (полных лет  на момент заполнения карты)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43 года</w:t>
            </w:r>
          </w:p>
        </w:tc>
      </w:tr>
      <w:tr>
        <w:trPr/>
        <w:tc>
          <w:tcPr>
            <w:tcW w:w="333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Занимаемая должность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Учитель истории и обществознания</w:t>
            </w:r>
          </w:p>
        </w:tc>
      </w:tr>
      <w:tr>
        <w:trPr/>
        <w:tc>
          <w:tcPr>
            <w:tcW w:w="333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Квалификационная категория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высшая</w:t>
            </w:r>
          </w:p>
        </w:tc>
      </w:tr>
      <w:tr>
        <w:trPr/>
        <w:tc>
          <w:tcPr>
            <w:tcW w:w="333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Почётные звания и награды (наименования и даты получения)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</w:rPr>
              <w:t>Нагрудный знак « За верность профессии» 2024 год.</w:t>
            </w:r>
          </w:p>
        </w:tc>
      </w:tr>
      <w:tr>
        <w:trPr/>
        <w:tc>
          <w:tcPr>
            <w:tcW w:w="10681" w:type="dxa"/>
            <w:gridSpan w:val="2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Образование</w:t>
            </w:r>
          </w:p>
        </w:tc>
      </w:tr>
      <w:tr>
        <w:trPr/>
        <w:tc>
          <w:tcPr>
            <w:tcW w:w="333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Название и год окончания учреж</w:t>
              <w:softHyphen/>
              <w:t>дения профессионального образо</w:t>
              <w:softHyphen/>
              <w:t>вания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Arial;Century gothic;Tahoma;sans-serif" w:hAnsi="Arial;Century gothic;Tahoma;sans-serif"/>
                <w:b w:val="false"/>
                <w:i w:val="false"/>
                <w:caps w:val="false"/>
                <w:smallCaps w:val="false"/>
                <w:color w:val="161514"/>
                <w:spacing w:val="0"/>
                <w:sz w:val="20"/>
              </w:rPr>
              <w:t>Таганрогский государственный педагогический институт,1994г.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</w:tr>
      <w:tr>
        <w:trPr/>
        <w:tc>
          <w:tcPr>
            <w:tcW w:w="333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Специальность, квалификация по диплому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Arial;Century gothic;Tahoma;sans-serif" w:hAnsi="Arial;Century gothic;Tahoma;sans-serif"/>
                <w:b w:val="false"/>
                <w:i w:val="false"/>
                <w:caps w:val="false"/>
                <w:smallCaps w:val="false"/>
                <w:color w:val="161514"/>
                <w:spacing w:val="0"/>
                <w:sz w:val="20"/>
              </w:rPr>
              <w:t>Педагогика и методика воспитательной работы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</w:tc>
      </w:tr>
      <w:tr>
        <w:trPr/>
        <w:tc>
          <w:tcPr>
            <w:tcW w:w="333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Дополнительное профессиональ</w:t>
              <w:softHyphen/>
              <w:t>ное образование (профессиональная переподготовка)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3334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 настоящее время прохожу обучение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0681" w:type="dxa"/>
            <w:gridSpan w:val="2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Контакты</w:t>
            </w:r>
          </w:p>
        </w:tc>
      </w:tr>
      <w:tr>
        <w:trPr/>
        <w:tc>
          <w:tcPr>
            <w:tcW w:w="33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Рабочий адрес с индексом</w:t>
            </w:r>
          </w:p>
        </w:tc>
        <w:tc>
          <w:tcPr>
            <w:tcW w:w="734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346679, Ростовская область, Мартыновский район, п.Крутобережный, </w:t>
            </w:r>
            <w:r>
              <w:rPr>
                <w:rFonts w:cs="Times New Roman" w:ascii="Times New Roman" w:hAnsi="Times New Roman"/>
              </w:rPr>
              <w:t>ул.Мира д.27</w:t>
            </w:r>
          </w:p>
        </w:tc>
      </w:tr>
      <w:tr>
        <w:trPr/>
        <w:tc>
          <w:tcPr>
            <w:tcW w:w="33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Рабочий телефон</w:t>
            </w:r>
          </w:p>
        </w:tc>
        <w:tc>
          <w:tcPr>
            <w:tcW w:w="7347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88639523475</w:t>
            </w:r>
          </w:p>
        </w:tc>
      </w:tr>
      <w:tr>
        <w:trPr/>
        <w:tc>
          <w:tcPr>
            <w:tcW w:w="33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Электронная почта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hyperlink r:id="rId3">
              <w:r>
                <w:rPr>
                  <w:rFonts w:cs="Times New Roman" w:ascii="Times New Roman" w:hAnsi="Times New Roman"/>
                  <w:color w:val="000000" w:themeColor="text1"/>
                  <w:lang w:val="en-US"/>
                </w:rPr>
                <w:t>kobetz.alena2015@yandex.ru</w:t>
              </w:r>
            </w:hyperlink>
            <w:hyperlink r:id="rId4">
              <w:r>
                <w:rPr>
                  <w:rFonts w:cs="Times New Roman" w:ascii="Times New Roman" w:hAnsi="Times New Roman"/>
                  <w:color w:val="000000" w:themeColor="text1"/>
                  <w:lang w:val="en-US"/>
                </w:rPr>
                <w:t xml:space="preserve"> </w:t>
              </w:r>
            </w:hyperlink>
          </w:p>
        </w:tc>
      </w:tr>
      <w:tr>
        <w:trPr/>
        <w:tc>
          <w:tcPr>
            <w:tcW w:w="33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Адрес личного сайта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</w:t>
            </w:r>
          </w:p>
        </w:tc>
      </w:tr>
      <w:tr>
        <w:trPr/>
        <w:tc>
          <w:tcPr>
            <w:tcW w:w="10681" w:type="dxa"/>
            <w:gridSpan w:val="2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Сведения о документе, устанавливающем статусе «наставник»</w:t>
            </w:r>
          </w:p>
        </w:tc>
      </w:tr>
      <w:tr>
        <w:trPr/>
        <w:tc>
          <w:tcPr>
            <w:tcW w:w="33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Документ, устанавливающий статус «наставник» (приказ)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hyperlink r:id="rId5">
              <w:r>
                <w:rPr>
                  <w:rFonts w:cs="Times New Roman" w:ascii="Times New Roman" w:hAnsi="Times New Roman"/>
                </w:rPr>
                <w:t>https://soch8roomart.ucoz.ru/index/nastavnichestvo/0-101</w:t>
              </w:r>
            </w:hyperlink>
            <w:hyperlink r:id="rId6">
              <w:r>
                <w:rPr>
                  <w:rFonts w:cs="Times New Roman" w:ascii="Times New Roman" w:hAnsi="Times New Roman"/>
                </w:rPr>
                <w:t xml:space="preserve"> </w:t>
              </w:r>
            </w:hyperlink>
          </w:p>
        </w:tc>
      </w:tr>
      <w:tr>
        <w:trPr/>
        <w:tc>
          <w:tcPr>
            <w:tcW w:w="10681" w:type="dxa"/>
            <w:gridSpan w:val="2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Профессиональные ценности в статусе «наставник»</w:t>
            </w:r>
          </w:p>
        </w:tc>
      </w:tr>
      <w:tr>
        <w:trPr/>
        <w:tc>
          <w:tcPr>
            <w:tcW w:w="33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Миссия наставника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Повышение мотивации к учебе и улучшение образовательных результатов</w:t>
            </w:r>
          </w:p>
        </w:tc>
      </w:tr>
      <w:tr>
        <w:trPr/>
        <w:tc>
          <w:tcPr>
            <w:tcW w:w="33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Цель моей деятельности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Style17"/>
              <w:widowControl w:val="false"/>
              <w:suppressAutoHyphens w:val="true"/>
              <w:spacing w:before="0" w:after="0"/>
              <w:ind w:left="0" w:right="24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4"/>
                <w:u w:val="none"/>
                <w:effect w:val="none"/>
              </w:rPr>
              <w:t>Цель:</w:t>
            </w:r>
          </w:p>
          <w:p>
            <w:pPr>
              <w:pStyle w:val="Style17"/>
              <w:widowControl w:val="false"/>
              <w:shd w:val="clear" w:fill="FFFFFF"/>
              <w:spacing w:lineRule="auto" w:line="271" w:before="0" w:after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caps w:val="false"/>
                <w:smallCaps w:val="false"/>
                <w:color w:val="000000"/>
                <w:spacing w:val="0"/>
              </w:rPr>
              <w:t>–</w:t>
            </w:r>
            <w:r>
              <w:rPr>
                <w:caps w:val="false"/>
                <w:smallCaps w:val="false"/>
                <w:strike w:val="false"/>
                <w:dstrike w:val="false"/>
                <w:color w:val="000000"/>
                <w:spacing w:val="0"/>
                <w:u w:val="none"/>
                <w:effect w:val="none"/>
              </w:rPr>
              <w:t> 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создать условия для выявления, поддержки и развития одаренных детей, их</w:t>
            </w:r>
          </w:p>
          <w:p>
            <w:pPr>
              <w:pStyle w:val="Style17"/>
              <w:widowControl w:val="false"/>
              <w:shd w:val="clear" w:fill="FFFFFF"/>
              <w:spacing w:lineRule="auto" w:line="271" w:before="0" w:after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самореализации в соответствии со способностями;</w:t>
            </w:r>
          </w:p>
          <w:p>
            <w:pPr>
              <w:pStyle w:val="Style17"/>
              <w:widowControl w:val="false"/>
              <w:shd w:val="clear" w:fill="FFFFFF"/>
              <w:spacing w:lineRule="auto" w:line="271" w:before="0" w:after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- совершенствование художественных навыков и умений, заложенных в ребёнке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0" w:right="24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  <w:tr>
        <w:trPr/>
        <w:tc>
          <w:tcPr>
            <w:tcW w:w="3334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Задачи:</w:t>
            </w:r>
          </w:p>
        </w:tc>
        <w:tc>
          <w:tcPr>
            <w:tcW w:w="7347" w:type="dxa"/>
            <w:tcBorders/>
            <w:vAlign w:val="center"/>
          </w:tcPr>
          <w:p>
            <w:pPr>
              <w:pStyle w:val="Style17"/>
              <w:widowControl w:val="false"/>
              <w:suppressAutoHyphens w:val="true"/>
              <w:spacing w:before="0" w:after="0"/>
              <w:ind w:left="0" w:right="24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sz w:val="28"/>
                <w:szCs w:val="24"/>
              </w:rPr>
              <w:t>Задачи:</w:t>
            </w:r>
          </w:p>
          <w:p>
            <w:pPr>
              <w:pStyle w:val="Style17"/>
              <w:widowControl w:val="false"/>
              <w:shd w:val="clear" w:fill="FFFFFF"/>
              <w:spacing w:lineRule="auto" w:line="271" w:before="0" w:after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- Научить детей видеть красоту окружающего мира.</w:t>
            </w:r>
          </w:p>
          <w:p>
            <w:pPr>
              <w:pStyle w:val="Style17"/>
              <w:widowControl w:val="false"/>
              <w:shd w:val="clear" w:fill="FFFFFF"/>
              <w:spacing w:lineRule="auto" w:line="271" w:before="0" w:after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- Научить детей выражать свои чувства через творчество.</w:t>
            </w:r>
          </w:p>
          <w:p>
            <w:pPr>
              <w:pStyle w:val="Style17"/>
              <w:widowControl w:val="false"/>
              <w:shd w:val="clear" w:fill="FFFFFF"/>
              <w:spacing w:lineRule="auto" w:line="271" w:before="0" w:after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- Формирование элементов самостоятельной деятельности</w:t>
            </w:r>
          </w:p>
          <w:p>
            <w:pPr>
              <w:pStyle w:val="Style17"/>
              <w:widowControl w:val="false"/>
              <w:shd w:val="clear" w:fill="FFFFFF"/>
              <w:spacing w:lineRule="auto" w:line="271" w:before="0" w:after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- Развивать способности ребенка в области художественного творчества.</w:t>
            </w:r>
          </w:p>
          <w:p>
            <w:pPr>
              <w:pStyle w:val="Style17"/>
              <w:widowControl w:val="false"/>
              <w:shd w:val="clear" w:fill="FFFFFF"/>
              <w:spacing w:lineRule="auto" w:line="271" w:before="0" w:after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- Совместно с родителями создать условия для поддержания интереса к художественному творчеству.</w:t>
            </w:r>
          </w:p>
          <w:p>
            <w:pPr>
              <w:pStyle w:val="Style17"/>
              <w:widowControl w:val="false"/>
              <w:shd w:val="clear" w:fill="FFFFFF"/>
              <w:spacing w:lineRule="auto" w:line="271" w:before="0" w:after="0"/>
              <w:ind w:left="0" w:right="0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u w:val="none"/>
                <w:effect w:val="none"/>
              </w:rPr>
              <w:t>- Воспитывать эстетические чувства, чувство «прекрасного».</w:t>
            </w:r>
          </w:p>
          <w:p>
            <w:pPr>
              <w:pStyle w:val="1"/>
              <w:widowControl w:val="false"/>
              <w:suppressAutoHyphens w:val="true"/>
              <w:spacing w:before="0" w:after="0"/>
              <w:ind w:left="0" w:right="24" w:hanging="0"/>
              <w:jc w:val="left"/>
              <w:rPr>
                <w:b w:val="false"/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Century gothic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227e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1"/>
    <w:qFormat/>
    <w:rsid w:val="00d60115"/>
    <w:pPr>
      <w:widowControl w:val="false"/>
      <w:spacing w:lineRule="auto" w:line="240" w:before="72" w:after="0"/>
      <w:ind w:left="900" w:hanging="0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7227ec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a82cda"/>
    <w:rPr>
      <w:color w:val="0000FF" w:themeColor="hyperlink"/>
      <w:u w:val="single"/>
    </w:rPr>
  </w:style>
  <w:style w:type="character" w:styleId="Style15" w:customStyle="1">
    <w:name w:val="Абзац списка Знак"/>
    <w:link w:val="ListParagraph"/>
    <w:qFormat/>
    <w:locked/>
    <w:rsid w:val="004129eb"/>
    <w:rPr/>
  </w:style>
  <w:style w:type="character" w:styleId="11" w:customStyle="1">
    <w:name w:val="Заголовок 1 Знак"/>
    <w:basedOn w:val="DefaultParagraphFont"/>
    <w:uiPriority w:val="1"/>
    <w:qFormat/>
    <w:rsid w:val="00d60115"/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1" w:customStyle="1">
    <w:name w:val="МОН"/>
    <w:basedOn w:val="Normal"/>
    <w:qFormat/>
    <w:rsid w:val="007227ec"/>
    <w:pPr>
      <w:suppressAutoHyphens w:val="true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sz w:val="28"/>
      <w:szCs w:val="28"/>
      <w:lang w:eastAsia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7227e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Style15"/>
    <w:qFormat/>
    <w:rsid w:val="007227ec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362b58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227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kobetz.alena2015@yandex.ru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https://soch8roomart.ucoz.ru/index/nastavnichestvo/0-101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LibreOffice/7.1.1.2$Windows_X86_64 LibreOffice_project/fe0b08f4af1bacafe4c7ecc87ce55bb426164676</Application>
  <AppVersion>15.0000</AppVersion>
  <Pages>2</Pages>
  <Words>215</Words>
  <Characters>1695</Characters>
  <CharactersWithSpaces>1864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2022-06-02T18:11:00Z</dcterms:created>
  <dc:creator>виктор</dc:creator>
  <dc:description/>
  <dc:language>ru-RU</dc:language>
  <cp:lastModifiedBy/>
  <dcterms:modified xsi:type="dcterms:W3CDTF">2025-02-26T08:56:21Z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